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Forensics &amp; Criminal Investigations, Fall 2024</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Katie Weir</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look forward to having a great year!  I feel fortunate to have your student in my class this semester.  I hope that you will contact me if you have any concerns about the progress of your student, or any aspect of the instruction.  </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Along with your student please read the syllabus and lab safety contract linked in Schoology or via the QR code on this page.  Then complete this signed classroom/lab contract paper form.  Please provide a current email address and phone number at which I can contact you should the need arise.  </w:t>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w:t>
      </w:r>
    </w:p>
    <w:p w:rsidR="00000000" w:rsidDel="00000000" w:rsidP="00000000" w:rsidRDefault="00000000" w:rsidRPr="00000000" w14:paraId="0000000D">
      <w:pPr>
        <w:spacing w:line="240" w:lineRule="auto"/>
        <w:rPr>
          <w:rFonts w:ascii="Courgette" w:cs="Courgette" w:eastAsia="Courgette" w:hAnsi="Courgette"/>
          <w:sz w:val="36"/>
          <w:szCs w:val="36"/>
        </w:rPr>
      </w:pPr>
      <w:r w:rsidDel="00000000" w:rsidR="00000000" w:rsidRPr="00000000">
        <w:rPr>
          <w:rtl w:val="0"/>
        </w:rPr>
      </w:r>
    </w:p>
    <w:p w:rsidR="00000000" w:rsidDel="00000000" w:rsidP="00000000" w:rsidRDefault="00000000" w:rsidRPr="00000000" w14:paraId="0000000E">
      <w:pPr>
        <w:spacing w:line="240" w:lineRule="auto"/>
        <w:rPr>
          <w:rFonts w:ascii="Courgette" w:cs="Courgette" w:eastAsia="Courgette" w:hAnsi="Courgette"/>
          <w:sz w:val="36"/>
          <w:szCs w:val="36"/>
        </w:rPr>
      </w:pPr>
      <w:r w:rsidDel="00000000" w:rsidR="00000000" w:rsidRPr="00000000">
        <w:rPr>
          <w:rFonts w:ascii="Courgette" w:cs="Courgette" w:eastAsia="Courgette" w:hAnsi="Courgette"/>
          <w:sz w:val="36"/>
          <w:szCs w:val="36"/>
          <w:rtl w:val="0"/>
        </w:rPr>
        <w:t xml:space="preserve">Mrs. Katie Weir</w:t>
      </w:r>
    </w:p>
    <w:p w:rsidR="00000000" w:rsidDel="00000000" w:rsidP="00000000" w:rsidRDefault="00000000" w:rsidRPr="00000000" w14:paraId="0000000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kmweir2@madisoncity.k12.al.us</w:t>
      </w:r>
      <w:r w:rsidDel="00000000" w:rsidR="00000000" w:rsidRPr="00000000">
        <w:rPr>
          <w:rtl w:val="0"/>
        </w:rPr>
      </w:r>
    </w:p>
    <w:p w:rsidR="00000000" w:rsidDel="00000000" w:rsidP="00000000" w:rsidRDefault="00000000" w:rsidRPr="00000000" w14:paraId="00000010">
      <w:pPr>
        <w:pageBreakBefore w:val="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ageBreakBefore w:val="0"/>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Syllabus QR Code</w:t>
        <w:tab/>
        <w:tab/>
        <w:tab/>
        <w:tab/>
        <w:tab/>
        <w:tab/>
        <w:t xml:space="preserve">Safety Contract QR Code</w:t>
      </w:r>
    </w:p>
    <w:p w:rsidR="00000000" w:rsidDel="00000000" w:rsidP="00000000" w:rsidRDefault="00000000" w:rsidRPr="00000000" w14:paraId="00000012">
      <w:pPr>
        <w:pageBreakBefore w:val="0"/>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142875</wp:posOffset>
            </wp:positionV>
            <wp:extent cx="695325" cy="68479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95325" cy="68479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141368</wp:posOffset>
            </wp:positionV>
            <wp:extent cx="690563" cy="70826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90563" cy="708269"/>
                    </a:xfrm>
                    <a:prstGeom prst="rect"/>
                    <a:ln/>
                  </pic:spPr>
                </pic:pic>
              </a:graphicData>
            </a:graphic>
          </wp:anchor>
        </w:drawing>
      </w:r>
    </w:p>
    <w:p w:rsidR="00000000" w:rsidDel="00000000" w:rsidP="00000000" w:rsidRDefault="00000000" w:rsidRPr="00000000" w14:paraId="00000013">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My student and I have read and discussed the classroom syllabus.  Please complete the form below.</w:t>
      </w:r>
    </w:p>
    <w:p w:rsidR="00000000" w:rsidDel="00000000" w:rsidP="00000000" w:rsidRDefault="00000000" w:rsidRPr="00000000" w14:paraId="00000018">
      <w:pP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9">
      <w:pP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By signing this you also give permission for your student to participate in all classroom activities including </w:t>
      </w:r>
      <w:r w:rsidDel="00000000" w:rsidR="00000000" w:rsidRPr="00000000">
        <w:rPr>
          <w:rFonts w:ascii="Georgia" w:cs="Georgia" w:eastAsia="Georgia" w:hAnsi="Georgia"/>
          <w:sz w:val="20"/>
          <w:szCs w:val="20"/>
          <w:u w:val="single"/>
          <w:rtl w:val="0"/>
        </w:rPr>
        <w:t xml:space="preserve">fingerprinting, discussion and video of sensitive/graphic subject matters as it pertains to the course content</w:t>
      </w:r>
      <w:r w:rsidDel="00000000" w:rsidR="00000000" w:rsidRPr="00000000">
        <w:rPr>
          <w:rFonts w:ascii="Georgia" w:cs="Georgia" w:eastAsia="Georgia" w:hAnsi="Georgia"/>
          <w:sz w:val="20"/>
          <w:szCs w:val="20"/>
          <w:rtl w:val="0"/>
        </w:rPr>
        <w:t xml:space="preserve">. </w:t>
      </w:r>
    </w:p>
    <w:p w:rsidR="00000000" w:rsidDel="00000000" w:rsidP="00000000" w:rsidRDefault="00000000" w:rsidRPr="00000000" w14:paraId="0000001A">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Email Address(es)_________________________________________________</w:t>
      </w:r>
    </w:p>
    <w:p w:rsidR="00000000" w:rsidDel="00000000" w:rsidP="00000000" w:rsidRDefault="00000000" w:rsidRPr="00000000" w14:paraId="00000020">
      <w:pPr>
        <w:pageBreakBefore w:val="0"/>
        <w:spacing w:line="240" w:lineRule="auto"/>
        <w:rPr>
          <w:rFonts w:ascii="Georgia" w:cs="Georgia" w:eastAsia="Georgia" w:hAnsi="Georgia"/>
          <w:sz w:val="20"/>
          <w:szCs w:val="20"/>
        </w:rPr>
      </w:pPr>
      <w:r w:rsidDel="00000000" w:rsidR="00000000" w:rsidRPr="00000000">
        <w:rPr>
          <w:rFonts w:ascii="Times New Roman" w:cs="Times New Roman" w:eastAsia="Times New Roman" w:hAnsi="Times New Roman"/>
          <w:sz w:val="24"/>
          <w:szCs w:val="24"/>
          <w:rtl w:val="0"/>
        </w:rPr>
        <w:t xml:space="preserve">Best Phone number __________________</w:t>
      </w:r>
      <w:r w:rsidDel="00000000" w:rsidR="00000000" w:rsidRPr="00000000">
        <w:rPr>
          <w:rtl w:val="0"/>
        </w:rPr>
      </w:r>
    </w:p>
    <w:p w:rsidR="00000000" w:rsidDel="00000000" w:rsidP="00000000" w:rsidRDefault="00000000" w:rsidRPr="00000000" w14:paraId="0000002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Anything you would like me to know about your student:</w:t>
      </w:r>
      <w:r w:rsidDel="00000000" w:rsidR="00000000" w:rsidRPr="00000000">
        <w:rPr>
          <w:rtl w:val="0"/>
        </w:rPr>
      </w:r>
    </w:p>
    <w:p w:rsidR="00000000" w:rsidDel="00000000" w:rsidP="00000000" w:rsidRDefault="00000000" w:rsidRPr="00000000" w14:paraId="00000023">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Description:</w:t>
      </w:r>
    </w:p>
    <w:p w:rsidR="00000000" w:rsidDel="00000000" w:rsidP="00000000" w:rsidRDefault="00000000" w:rsidRPr="00000000" w14:paraId="00000026">
      <w:pPr>
        <w:pageBreakBefore w:val="0"/>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challenging class is designed to explore the science of crime scene analysis with real </w:t>
      </w:r>
    </w:p>
    <w:p w:rsidR="00000000" w:rsidDel="00000000" w:rsidP="00000000" w:rsidRDefault="00000000" w:rsidRPr="00000000" w14:paraId="00000027">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 application of Biology, Chemistry, and Physics.  A focus on solving high-level problems, crime scene management, fingerprint collection and analysis, forensic anthropology, forensic odontology, forensic pathology, and blood spatter analysis.</w:t>
      </w:r>
    </w:p>
    <w:p w:rsidR="00000000" w:rsidDel="00000000" w:rsidP="00000000" w:rsidRDefault="00000000" w:rsidRPr="00000000" w14:paraId="00000028">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pageBreakBefore w:val="0"/>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Course Objectives/Students will:</w:t>
      </w:r>
      <w:r w:rsidDel="00000000" w:rsidR="00000000" w:rsidRPr="00000000">
        <w:rPr>
          <w:rtl w:val="0"/>
        </w:rPr>
      </w:r>
    </w:p>
    <w:tbl>
      <w:tblPr>
        <w:tblStyle w:val="Table1"/>
        <w:tblW w:w="10500.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9840"/>
        <w:tblGridChange w:id="0">
          <w:tblGrid>
            <w:gridCol w:w="660"/>
            <w:gridCol w:w="9840"/>
          </w:tblGrid>
        </w:tblGridChange>
      </w:tblGrid>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0.0" w:type="dxa"/>
              <w:left w:w="45.0" w:type="dxa"/>
              <w:bottom w:w="0.0" w:type="dxa"/>
              <w:right w:w="45.0" w:type="dxa"/>
            </w:tcMar>
          </w:tcPr>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career opportunities in forensic and criminal investigations.</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0.0" w:type="dxa"/>
              <w:left w:w="45.0" w:type="dxa"/>
              <w:bottom w:w="0.0" w:type="dxa"/>
              <w:right w:w="45.0" w:type="dxa"/>
            </w:tcMar>
          </w:tcPr>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safety precautions for forensic and criminal investigators.</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0.0" w:type="dxa"/>
              <w:left w:w="45.0" w:type="dxa"/>
              <w:bottom w:w="0.0" w:type="dxa"/>
              <w:right w:w="45.0" w:type="dxa"/>
            </w:tcMar>
          </w:tcPr>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history of forensic science.</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3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Mar>
              <w:top w:w="0.0" w:type="dxa"/>
              <w:left w:w="45.0" w:type="dxa"/>
              <w:bottom w:w="0.0" w:type="dxa"/>
              <w:right w:w="45.0" w:type="dxa"/>
            </w:tcMar>
          </w:tcPr>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criminal investigation procedures, including purpose and types.</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0.0" w:type="dxa"/>
              <w:left w:w="45.0" w:type="dxa"/>
              <w:bottom w:w="0.0" w:type="dxa"/>
              <w:right w:w="45.0" w:type="dxa"/>
            </w:tcMar>
          </w:tcPr>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responsibilities of various personnel involved in crime scene investigations. Examples: police, detectives, laboratory specialists, medical examiners</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tcMar>
              <w:top w:w="0.0" w:type="dxa"/>
              <w:left w:w="45.0" w:type="dxa"/>
              <w:bottom w:w="0.0" w:type="dxa"/>
              <w:right w:w="45.0" w:type="dxa"/>
            </w:tcMar>
          </w:tcPr>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Explaining techniques for searching, sketching, and recording data from a crime scene</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Mar>
              <w:top w:w="0.0" w:type="dxa"/>
              <w:left w:w="45.0" w:type="dxa"/>
              <w:bottom w:w="0.0" w:type="dxa"/>
              <w:right w:w="45.0" w:type="dxa"/>
            </w:tcMar>
          </w:tcPr>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ways to collect and preserve evidence from a crime scene.</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tcMar>
              <w:top w:w="0.0" w:type="dxa"/>
              <w:left w:w="45.0" w:type="dxa"/>
              <w:bottom w:w="0.0" w:type="dxa"/>
              <w:right w:w="45.0" w:type="dxa"/>
            </w:tcMar>
          </w:tcPr>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Distinguishing between physical evidence and witness evidence</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3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tcMar>
              <w:top w:w="0.0" w:type="dxa"/>
              <w:left w:w="45.0" w:type="dxa"/>
              <w:bottom w:w="0.0" w:type="dxa"/>
              <w:right w:w="45.0" w:type="dxa"/>
            </w:tcMar>
          </w:tcPr>
          <w:p w:rsidR="00000000" w:rsidDel="00000000" w:rsidP="00000000" w:rsidRDefault="00000000" w:rsidRPr="00000000" w14:paraId="0000003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Comparing the three main pattern types that combine to form an individual's unique fingerprint</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3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w:t>
            </w:r>
          </w:p>
        </w:tc>
        <w:tc>
          <w:tcPr>
            <w:tcMar>
              <w:top w:w="0.0" w:type="dxa"/>
              <w:left w:w="45.0" w:type="dxa"/>
              <w:bottom w:w="0.0" w:type="dxa"/>
              <w:right w:w="45.0" w:type="dxa"/>
            </w:tcMar>
          </w:tcPr>
          <w:p w:rsidR="00000000" w:rsidDel="00000000" w:rsidP="00000000" w:rsidRDefault="00000000" w:rsidRPr="00000000" w14:paraId="0000003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Explaining different methods of latent fingerprint development</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3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w:t>
            </w:r>
          </w:p>
        </w:tc>
        <w:tc>
          <w:tcPr>
            <w:tcMar>
              <w:top w:w="0.0" w:type="dxa"/>
              <w:left w:w="45.0" w:type="dxa"/>
              <w:bottom w:w="0.0" w:type="dxa"/>
              <w:right w:w="45.0" w:type="dxa"/>
            </w:tcMar>
          </w:tcPr>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Identifying origins of impressions, including footwear and tire tread</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tcMar>
              <w:top w:w="0.0" w:type="dxa"/>
              <w:left w:w="45.0" w:type="dxa"/>
              <w:bottom w:w="0.0" w:type="dxa"/>
              <w:right w:w="45.0" w:type="dxa"/>
            </w:tcMar>
          </w:tcPr>
          <w:p w:rsidR="00000000" w:rsidDel="00000000" w:rsidP="00000000" w:rsidRDefault="00000000" w:rsidRPr="00000000" w14:paraId="0000004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Describing ways to identify hair, fiber, and blood evidence</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4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Mar>
              <w:top w:w="0.0" w:type="dxa"/>
              <w:left w:w="45.0" w:type="dxa"/>
              <w:bottom w:w="0.0" w:type="dxa"/>
              <w:right w:w="45.0" w:type="dxa"/>
            </w:tcMar>
          </w:tcPr>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presumptive and confirmatory forensic tests. Examples: blood type comparison, DNA testing</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4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Mar>
              <w:top w:w="0.0" w:type="dxa"/>
              <w:left w:w="45.0" w:type="dxa"/>
              <w:bottom w:w="0.0" w:type="dxa"/>
              <w:right w:w="45.0" w:type="dxa"/>
            </w:tcMar>
          </w:tcPr>
          <w:p w:rsidR="00000000" w:rsidDel="00000000" w:rsidP="00000000" w:rsidRDefault="00000000" w:rsidRPr="00000000" w14:paraId="0000004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importance of genetic information to forensics.</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4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w:t>
            </w:r>
          </w:p>
        </w:tc>
        <w:tc>
          <w:tcPr>
            <w:tcMar>
              <w:top w:w="0.0" w:type="dxa"/>
              <w:left w:w="45.0" w:type="dxa"/>
              <w:bottom w:w="0.0" w:type="dxa"/>
              <w:right w:w="45.0" w:type="dxa"/>
            </w:tcMar>
          </w:tcPr>
          <w:p w:rsidR="00000000" w:rsidDel="00000000" w:rsidP="00000000" w:rsidRDefault="00000000" w:rsidRPr="00000000" w14:paraId="0000004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process of gel electrophoresis for deoxyribonucleic acid (DNA) fingerprinting</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4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Mar>
              <w:top w:w="0.0" w:type="dxa"/>
              <w:left w:w="45.0" w:type="dxa"/>
              <w:bottom w:w="0.0" w:type="dxa"/>
              <w:right w:w="45.0" w:type="dxa"/>
            </w:tcMar>
          </w:tcPr>
          <w:p w:rsidR="00000000" w:rsidDel="00000000" w:rsidP="00000000" w:rsidRDefault="00000000" w:rsidRPr="00000000" w14:paraId="0000004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decomposition process.</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4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w:t>
            </w:r>
          </w:p>
        </w:tc>
        <w:tc>
          <w:tcPr>
            <w:tcMar>
              <w:top w:w="0.0" w:type="dxa"/>
              <w:left w:w="45.0" w:type="dxa"/>
              <w:bottom w:w="0.0" w:type="dxa"/>
              <w:right w:w="45.0" w:type="dxa"/>
            </w:tcMar>
          </w:tcPr>
          <w:p w:rsidR="00000000" w:rsidDel="00000000" w:rsidP="00000000" w:rsidRDefault="00000000" w:rsidRPr="00000000" w14:paraId="0000004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rigor mortis to determine corpse position</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4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w:t>
            </w:r>
          </w:p>
        </w:tc>
        <w:tc>
          <w:tcPr>
            <w:tcMar>
              <w:top w:w="0.0" w:type="dxa"/>
              <w:left w:w="45.0" w:type="dxa"/>
              <w:bottom w:w="0.0" w:type="dxa"/>
              <w:right w:w="45.0" w:type="dxa"/>
            </w:tcMar>
          </w:tcPr>
          <w:p w:rsidR="00000000" w:rsidDel="00000000" w:rsidP="00000000" w:rsidRDefault="00000000" w:rsidRPr="00000000" w14:paraId="0000004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Describing decomposition by-products used to determine time of death</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4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w:t>
            </w:r>
          </w:p>
        </w:tc>
        <w:tc>
          <w:tcPr>
            <w:tcMar>
              <w:top w:w="0.0" w:type="dxa"/>
              <w:left w:w="45.0" w:type="dxa"/>
              <w:bottom w:w="0.0" w:type="dxa"/>
              <w:right w:w="45.0" w:type="dxa"/>
            </w:tcMar>
          </w:tcPr>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entomological life cycles to determine time of death</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5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Mar>
              <w:top w:w="0.0" w:type="dxa"/>
              <w:left w:w="45.0" w:type="dxa"/>
              <w:bottom w:w="0.0" w:type="dxa"/>
              <w:right w:w="45.0" w:type="dxa"/>
            </w:tcMar>
          </w:tcPr>
          <w:p w:rsidR="00000000" w:rsidDel="00000000" w:rsidP="00000000" w:rsidRDefault="00000000" w:rsidRPr="00000000" w14:paraId="0000005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importance of skeletal remains in forensics.</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5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w:t>
            </w:r>
          </w:p>
        </w:tc>
        <w:tc>
          <w:tcPr>
            <w:tcMar>
              <w:top w:w="0.0" w:type="dxa"/>
              <w:left w:w="45.0" w:type="dxa"/>
              <w:bottom w:w="0.0" w:type="dxa"/>
              <w:right w:w="45.0" w:type="dxa"/>
            </w:tcMar>
          </w:tcPr>
          <w:p w:rsidR="00000000" w:rsidDel="00000000" w:rsidP="00000000" w:rsidRDefault="00000000" w:rsidRPr="00000000" w14:paraId="0000005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Comparing bones and skulls based on age, sex, and race</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5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w:t>
            </w:r>
          </w:p>
        </w:tc>
        <w:tc>
          <w:tcPr>
            <w:tcMar>
              <w:top w:w="0.0" w:type="dxa"/>
              <w:left w:w="45.0" w:type="dxa"/>
              <w:bottom w:w="0.0" w:type="dxa"/>
              <w:right w:w="45.0" w:type="dxa"/>
            </w:tcMar>
          </w:tcPr>
          <w:p w:rsidR="00000000" w:rsidDel="00000000" w:rsidP="00000000" w:rsidRDefault="00000000" w:rsidRPr="00000000" w14:paraId="0000005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forensic dentistry to establish identity</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5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Mar>
              <w:top w:w="0.0" w:type="dxa"/>
              <w:left w:w="45.0" w:type="dxa"/>
              <w:bottom w:w="0.0" w:type="dxa"/>
              <w:right w:w="45.0" w:type="dxa"/>
            </w:tcMar>
          </w:tcPr>
          <w:p w:rsidR="00000000" w:rsidDel="00000000" w:rsidP="00000000" w:rsidRDefault="00000000" w:rsidRPr="00000000" w14:paraId="0000005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general categories of drugs and poisons, including their effects on humans.</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5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w:t>
            </w:r>
          </w:p>
        </w:tc>
        <w:tc>
          <w:tcPr>
            <w:tcMar>
              <w:top w:w="0.0" w:type="dxa"/>
              <w:left w:w="45.0" w:type="dxa"/>
              <w:bottom w:w="0.0" w:type="dxa"/>
              <w:right w:w="45.0" w:type="dxa"/>
            </w:tcMar>
          </w:tcPr>
          <w:p w:rsidR="00000000" w:rsidDel="00000000" w:rsidP="00000000" w:rsidRDefault="00000000" w:rsidRPr="00000000" w14:paraId="000000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Explaining ways poisons are detected during autopsy</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5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Mar>
              <w:top w:w="0.0" w:type="dxa"/>
              <w:left w:w="45.0" w:type="dxa"/>
              <w:bottom w:w="0.0" w:type="dxa"/>
              <w:right w:w="45.0" w:type="dxa"/>
            </w:tcMar>
          </w:tcPr>
          <w:p w:rsidR="00000000" w:rsidDel="00000000" w:rsidP="00000000" w:rsidRDefault="00000000" w:rsidRPr="00000000" w14:paraId="0000005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fingerprinting methods and identification techniques.</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5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Mar>
              <w:top w:w="0.0" w:type="dxa"/>
              <w:left w:w="45.0" w:type="dxa"/>
              <w:bottom w:w="0.0" w:type="dxa"/>
              <w:right w:w="45.0" w:type="dxa"/>
            </w:tcMar>
          </w:tcPr>
          <w:p w:rsidR="00000000" w:rsidDel="00000000" w:rsidP="00000000" w:rsidRDefault="00000000" w:rsidRPr="00000000" w14:paraId="0000005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Distinguish between class and individual characteristics of firearms.</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Mar>
              <w:top w:w="0.0" w:type="dxa"/>
              <w:left w:w="45.0" w:type="dxa"/>
              <w:bottom w:w="0.0" w:type="dxa"/>
              <w:right w:w="45.0" w:type="dxa"/>
            </w:tcMar>
          </w:tcPr>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laws of physics to explain forensic evidence.</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w:t>
            </w:r>
          </w:p>
        </w:tc>
        <w:tc>
          <w:tcPr>
            <w:tcMar>
              <w:top w:w="0.0" w:type="dxa"/>
              <w:left w:w="45.0" w:type="dxa"/>
              <w:bottom w:w="0.0" w:type="dxa"/>
              <w:right w:w="45.0" w:type="dxa"/>
            </w:tcMar>
          </w:tcPr>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Analyzing blood splatter patterns to determine speed, height, and direction</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w:t>
            </w:r>
          </w:p>
        </w:tc>
        <w:tc>
          <w:tcPr>
            <w:tcMar>
              <w:top w:w="0.0" w:type="dxa"/>
              <w:left w:w="45.0" w:type="dxa"/>
              <w:bottom w:w="0.0" w:type="dxa"/>
              <w:right w:w="45.0" w:type="dxa"/>
            </w:tcMar>
          </w:tcPr>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Tracking trajectories of collected evidence</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Mar>
              <w:top w:w="0.0" w:type="dxa"/>
              <w:left w:w="45.0" w:type="dxa"/>
              <w:bottom w:w="0.0" w:type="dxa"/>
              <w:right w:w="45.0" w:type="dxa"/>
            </w:tcMar>
          </w:tcPr>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techniques used to determine the validity of forensic documents. Examples: fiber and handwriting analysis, ink chromatography</w:t>
            </w:r>
          </w:p>
        </w:tc>
      </w:tr>
      <w:tr>
        <w:trPr>
          <w:cantSplit w:val="0"/>
          <w:trHeight w:val="300" w:hRule="atLeast"/>
          <w:tblHeader w:val="0"/>
        </w:trPr>
        <w:tc>
          <w:tcPr>
            <w:tcMar>
              <w:top w:w="0.0" w:type="dxa"/>
              <w:left w:w="45.0" w:type="dxa"/>
              <w:bottom w:w="0.0" w:type="dxa"/>
              <w:right w:w="45.0" w:type="dxa"/>
            </w:tcMar>
          </w:tcPr>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Mar>
              <w:top w:w="0.0" w:type="dxa"/>
              <w:left w:w="45.0" w:type="dxa"/>
              <w:bottom w:w="0.0" w:type="dxa"/>
              <w:right w:w="45.0" w:type="dxa"/>
            </w:tcMar>
          </w:tcPr>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arson and explosives and the forensic investigations.</w:t>
            </w:r>
          </w:p>
        </w:tc>
      </w:tr>
    </w:tbl>
    <w:p w:rsidR="00000000" w:rsidDel="00000000" w:rsidP="00000000" w:rsidRDefault="00000000" w:rsidRPr="00000000" w14:paraId="00000068">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Classroom Rules and Expectations:</w:t>
      </w:r>
      <w:r w:rsidDel="00000000" w:rsidR="00000000" w:rsidRPr="00000000">
        <w:rPr>
          <w:rtl w:val="0"/>
        </w:rPr>
      </w:r>
    </w:p>
    <w:p w:rsidR="00000000" w:rsidDel="00000000" w:rsidP="00000000" w:rsidRDefault="00000000" w:rsidRPr="00000000" w14:paraId="0000006C">
      <w:pPr>
        <w:pageBreakBefore w:val="0"/>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sz w:val="24"/>
          <w:szCs w:val="24"/>
          <w:rtl w:val="0"/>
        </w:rPr>
        <w:t xml:space="preserve">BE ON TIME</w:t>
      </w:r>
      <w:r w:rsidDel="00000000" w:rsidR="00000000" w:rsidRPr="00000000">
        <w:rPr>
          <w:rFonts w:ascii="Times New Roman" w:cs="Times New Roman" w:eastAsia="Times New Roman" w:hAnsi="Times New Roman"/>
          <w:sz w:val="24"/>
          <w:szCs w:val="24"/>
          <w:rtl w:val="0"/>
        </w:rPr>
        <w:t xml:space="preserve">. Tardy means that you are not</w:t>
      </w:r>
      <w:r w:rsidDel="00000000" w:rsidR="00000000" w:rsidRPr="00000000">
        <w:rPr>
          <w:rFonts w:ascii="Times New Roman" w:cs="Times New Roman" w:eastAsia="Times New Roman" w:hAnsi="Times New Roman"/>
          <w:b w:val="1"/>
          <w:sz w:val="24"/>
          <w:szCs w:val="24"/>
          <w:rtl w:val="0"/>
        </w:rPr>
        <w:t xml:space="preserve"> in the room </w:t>
      </w:r>
      <w:r w:rsidDel="00000000" w:rsidR="00000000" w:rsidRPr="00000000">
        <w:rPr>
          <w:rFonts w:ascii="Times New Roman" w:cs="Times New Roman" w:eastAsia="Times New Roman" w:hAnsi="Times New Roman"/>
          <w:sz w:val="24"/>
          <w:szCs w:val="24"/>
          <w:rtl w:val="0"/>
        </w:rPr>
        <w:t xml:space="preserve">and getting seated when the bell rings.  If you are not in the room when the tardy bell rings, you will need to go to the attendance office for a tardy slip.  </w:t>
      </w:r>
      <w:r w:rsidDel="00000000" w:rsidR="00000000" w:rsidRPr="00000000">
        <w:rPr>
          <w:rFonts w:ascii="Times New Roman" w:cs="Times New Roman" w:eastAsia="Times New Roman" w:hAnsi="Times New Roman"/>
          <w:i w:val="1"/>
          <w:sz w:val="24"/>
          <w:szCs w:val="24"/>
          <w:u w:val="single"/>
          <w:rtl w:val="0"/>
        </w:rPr>
        <w:t xml:space="preserve">JCHS policy governs the consequences for tardiness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D">
      <w:pPr>
        <w:pageBreakBefore w:val="0"/>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pageBreakBefore w:val="0"/>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BE RESPECTFUL</w:t>
      </w:r>
      <w:r w:rsidDel="00000000" w:rsidR="00000000" w:rsidRPr="00000000">
        <w:rPr>
          <w:rFonts w:ascii="Times New Roman" w:cs="Times New Roman" w:eastAsia="Times New Roman" w:hAnsi="Times New Roman"/>
          <w:sz w:val="24"/>
          <w:szCs w:val="24"/>
          <w:rtl w:val="0"/>
        </w:rPr>
        <w:t xml:space="preserve">:  Practice courtesy and mutual respect. Treat others as you would like to be treated.  The classroom and laboratory is to be regarded as a safe and supportive learning environment.</w:t>
      </w:r>
    </w:p>
    <w:p w:rsidR="00000000" w:rsidDel="00000000" w:rsidP="00000000" w:rsidRDefault="00000000" w:rsidRPr="00000000" w14:paraId="0000006F">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ageBreakBefore w:val="0"/>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BE YOUR OWN PERSON: </w:t>
      </w:r>
      <w:r w:rsidDel="00000000" w:rsidR="00000000" w:rsidRPr="00000000">
        <w:rPr>
          <w:rFonts w:ascii="Times New Roman" w:cs="Times New Roman" w:eastAsia="Times New Roman" w:hAnsi="Times New Roman"/>
          <w:sz w:val="24"/>
          <w:szCs w:val="24"/>
          <w:rtl w:val="0"/>
        </w:rPr>
        <w:t xml:space="preserve">Many assignments are to be completed by lab partners or within a group.  However, </w:t>
      </w:r>
      <w:r w:rsidDel="00000000" w:rsidR="00000000" w:rsidRPr="00000000">
        <w:rPr>
          <w:rFonts w:ascii="Times New Roman" w:cs="Times New Roman" w:eastAsia="Times New Roman" w:hAnsi="Times New Roman"/>
          <w:b w:val="1"/>
          <w:sz w:val="24"/>
          <w:szCs w:val="24"/>
          <w:rtl w:val="0"/>
        </w:rPr>
        <w:t xml:space="preserve">ALL students are expected to contribute and/or work is to be done individually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Plagiarizing/copying assignments from lab partners is not acceptable and can result in a zero on the assignment.</w:t>
      </w:r>
      <w:r w:rsidDel="00000000" w:rsidR="00000000" w:rsidRPr="00000000">
        <w:rPr>
          <w:rFonts w:ascii="Times New Roman" w:cs="Times New Roman" w:eastAsia="Times New Roman" w:hAnsi="Times New Roman"/>
          <w:sz w:val="24"/>
          <w:szCs w:val="24"/>
          <w:rtl w:val="0"/>
        </w:rPr>
        <w:t xml:space="preserve">  Turnitin will be used on assignments.</w:t>
      </w:r>
    </w:p>
    <w:p w:rsidR="00000000" w:rsidDel="00000000" w:rsidP="00000000" w:rsidRDefault="00000000" w:rsidRPr="00000000" w14:paraId="00000071">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pageBreakBefore w:val="0"/>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sz w:val="24"/>
          <w:szCs w:val="24"/>
          <w:rtl w:val="0"/>
        </w:rPr>
        <w:t xml:space="preserve">BE PREPARED: </w:t>
      </w:r>
      <w:r w:rsidDel="00000000" w:rsidR="00000000" w:rsidRPr="00000000">
        <w:rPr>
          <w:rFonts w:ascii="Times New Roman" w:cs="Times New Roman" w:eastAsia="Times New Roman" w:hAnsi="Times New Roman"/>
          <w:sz w:val="24"/>
          <w:szCs w:val="24"/>
          <w:rtl w:val="0"/>
        </w:rPr>
        <w:t xml:space="preserve">Come prepared for class both mentally and with proper materials.</w:t>
      </w:r>
    </w:p>
    <w:p w:rsidR="00000000" w:rsidDel="00000000" w:rsidP="00000000" w:rsidRDefault="00000000" w:rsidRPr="00000000" w14:paraId="00000073">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pageBreakBefore w:val="0"/>
        <w:spacing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sz w:val="24"/>
          <w:szCs w:val="24"/>
          <w:rtl w:val="0"/>
        </w:rPr>
        <w:t xml:space="preserve">BE WHERE YOUR FEET ARE: </w:t>
      </w:r>
      <w:r w:rsidDel="00000000" w:rsidR="00000000" w:rsidRPr="00000000">
        <w:rPr>
          <w:rFonts w:ascii="Times New Roman" w:cs="Times New Roman" w:eastAsia="Times New Roman" w:hAnsi="Times New Roman"/>
          <w:sz w:val="24"/>
          <w:szCs w:val="24"/>
          <w:rtl w:val="0"/>
        </w:rPr>
        <w:t xml:space="preserve">Anything distracting to you, your classmates, or your teacher should be put away during class (phone, food, candy, drinks, etc</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75">
      <w:pPr>
        <w:shd w:fill="ffffff" w:val="clea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Cell Phones:  </w:t>
      </w:r>
      <w:r w:rsidDel="00000000" w:rsidR="00000000" w:rsidRPr="00000000">
        <w:rPr>
          <w:rFonts w:ascii="Times New Roman" w:cs="Times New Roman" w:eastAsia="Times New Roman" w:hAnsi="Times New Roman"/>
          <w:sz w:val="24"/>
          <w:szCs w:val="24"/>
          <w:rtl w:val="0"/>
        </w:rPr>
        <w:t xml:space="preserve">Cell phones and earbuds/headphones will not be allowed to be used during classroom instruction time. Phones and earbuds/headphones will be put away in a location designated by the teacher and placed in silent mode. In secondary schools, students will have access to their phones and earbuds/headphones outside of classroom instruction time such as between classes and lunch. Failure to follow these procedures will result in a disciplinary referral to the office.</w:t>
      </w:r>
    </w:p>
    <w:p w:rsidR="00000000" w:rsidDel="00000000" w:rsidP="00000000" w:rsidRDefault="00000000" w:rsidRPr="00000000" w14:paraId="00000076">
      <w:pPr>
        <w:shd w:fill="ffffff" w:val="clear"/>
        <w:spacing w:after="0" w:before="240" w:line="28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Classroom Management Plan</w:t>
      </w:r>
    </w:p>
    <w:p w:rsidR="00000000" w:rsidDel="00000000" w:rsidP="00000000" w:rsidRDefault="00000000" w:rsidRPr="00000000" w14:paraId="00000077">
      <w:pPr>
        <w:numPr>
          <w:ilvl w:val="0"/>
          <w:numId w:val="1"/>
        </w:numPr>
        <w:shd w:fill="ffffff" w:val="clear"/>
        <w:spacing w:line="240" w:lineRule="auto"/>
        <w:ind w:left="9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Verbal reprimand</w:t>
      </w:r>
    </w:p>
    <w:p w:rsidR="00000000" w:rsidDel="00000000" w:rsidP="00000000" w:rsidRDefault="00000000" w:rsidRPr="00000000" w14:paraId="00000078">
      <w:pPr>
        <w:numPr>
          <w:ilvl w:val="0"/>
          <w:numId w:val="1"/>
        </w:numPr>
        <w:shd w:fill="ffffff" w:val="clear"/>
        <w:spacing w:line="240" w:lineRule="auto"/>
        <w:ind w:left="9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Conference with student with parent contact</w:t>
      </w:r>
    </w:p>
    <w:p w:rsidR="00000000" w:rsidDel="00000000" w:rsidP="00000000" w:rsidRDefault="00000000" w:rsidRPr="00000000" w14:paraId="00000079">
      <w:pPr>
        <w:numPr>
          <w:ilvl w:val="0"/>
          <w:numId w:val="1"/>
        </w:numPr>
        <w:shd w:fill="ffffff" w:val="clear"/>
        <w:spacing w:line="240" w:lineRule="auto"/>
        <w:ind w:left="9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Withdrawal of privilege(s) with parent contact</w:t>
      </w:r>
    </w:p>
    <w:p w:rsidR="00000000" w:rsidDel="00000000" w:rsidP="00000000" w:rsidRDefault="00000000" w:rsidRPr="00000000" w14:paraId="0000007A">
      <w:pPr>
        <w:numPr>
          <w:ilvl w:val="0"/>
          <w:numId w:val="1"/>
        </w:numPr>
        <w:shd w:fill="ffffff" w:val="clear"/>
        <w:spacing w:line="240" w:lineRule="auto"/>
        <w:ind w:left="9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Other consequences determined to be reasonable and appropriate by the school administration.</w:t>
      </w:r>
    </w:p>
    <w:p w:rsidR="00000000" w:rsidDel="00000000" w:rsidP="00000000" w:rsidRDefault="00000000" w:rsidRPr="00000000" w14:paraId="0000007B">
      <w:pPr>
        <w:shd w:fill="ffffff"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 Policy:  </w:t>
      </w:r>
      <w:r w:rsidDel="00000000" w:rsidR="00000000" w:rsidRPr="00000000">
        <w:rPr>
          <w:rFonts w:ascii="Times New Roman" w:cs="Times New Roman" w:eastAsia="Times New Roman" w:hAnsi="Times New Roman"/>
          <w:sz w:val="24"/>
          <w:szCs w:val="24"/>
          <w:rtl w:val="0"/>
        </w:rPr>
        <w:t xml:space="preserve">The use of Artificial Intelligence (AI) tools to complete assignments without prior disclosure and approval is strictly prohibited. Any undisclosed use of AI tools will be considered academic dishonesty and will result in an automatic grade of zero for the assignment in question.</w:t>
      </w:r>
    </w:p>
    <w:p w:rsidR="00000000" w:rsidDel="00000000" w:rsidP="00000000" w:rsidRDefault="00000000" w:rsidRPr="00000000" w14:paraId="0000007D">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All assignments are subject to verbal review.</w:t>
      </w:r>
      <w:r w:rsidDel="00000000" w:rsidR="00000000" w:rsidRPr="00000000">
        <w:rPr>
          <w:rtl w:val="0"/>
        </w:rPr>
      </w:r>
    </w:p>
    <w:p w:rsidR="00000000" w:rsidDel="00000000" w:rsidP="00000000" w:rsidRDefault="00000000" w:rsidRPr="00000000" w14:paraId="0000007E">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pageBreakBefore w:val="0"/>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Accommodations:  </w:t>
      </w:r>
      <w:r w:rsidDel="00000000" w:rsidR="00000000" w:rsidRPr="00000000">
        <w:rPr>
          <w:rFonts w:ascii="Times New Roman" w:cs="Times New Roman" w:eastAsia="Times New Roman" w:hAnsi="Times New Roman"/>
          <w:sz w:val="24"/>
          <w:szCs w:val="24"/>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80">
      <w:pPr>
        <w:pageBreakBefore w:val="0"/>
        <w:spacing w:after="0"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pageBreakBefore w:val="0"/>
        <w:spacing w:after="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Concerning Laptop Utilization: </w:t>
      </w:r>
    </w:p>
    <w:p w:rsidR="00000000" w:rsidDel="00000000" w:rsidP="00000000" w:rsidRDefault="00000000" w:rsidRPr="00000000" w14:paraId="00000082">
      <w:pPr>
        <w:pageBreakBefore w:val="0"/>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Student laptops should not be hard-wired to the network or have print capabilities. </w:t>
      </w:r>
    </w:p>
    <w:p w:rsidR="00000000" w:rsidDel="00000000" w:rsidP="00000000" w:rsidRDefault="00000000" w:rsidRPr="00000000" w14:paraId="00000083">
      <w:pPr>
        <w:pageBreakBefore w:val="0"/>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Use of discs, flash drives, jump drives, or other USB devices will not be allowed on Madison City computers. </w:t>
      </w:r>
    </w:p>
    <w:p w:rsidR="00000000" w:rsidDel="00000000" w:rsidP="00000000" w:rsidRDefault="00000000" w:rsidRPr="00000000" w14:paraId="00000084">
      <w:pPr>
        <w:pageBreakBefore w:val="0"/>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Neither the teacher, nor the school is responsible for broken, stolen, or lost laptops. </w:t>
      </w:r>
    </w:p>
    <w:p w:rsidR="00000000" w:rsidDel="00000000" w:rsidP="00000000" w:rsidRDefault="00000000" w:rsidRPr="00000000" w14:paraId="00000085">
      <w:pPr>
        <w:pageBreakBefore w:val="0"/>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Laptops and other electronic devices will be used at the individual discretion of the teacher.</w:t>
      </w:r>
    </w:p>
    <w:p w:rsidR="00000000" w:rsidDel="00000000" w:rsidP="00000000" w:rsidRDefault="00000000" w:rsidRPr="00000000" w14:paraId="00000086">
      <w:pPr>
        <w:shd w:fill="ffffff" w:val="clea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use their </w:t>
      </w:r>
      <w:r w:rsidDel="00000000" w:rsidR="00000000" w:rsidRPr="00000000">
        <w:rPr>
          <w:rFonts w:ascii="Times New Roman" w:cs="Times New Roman" w:eastAsia="Times New Roman" w:hAnsi="Times New Roman"/>
          <w:sz w:val="24"/>
          <w:szCs w:val="24"/>
          <w:u w:val="single"/>
          <w:rtl w:val="0"/>
        </w:rPr>
        <w:t xml:space="preserve">school issued chromebook</w:t>
      </w:r>
      <w:r w:rsidDel="00000000" w:rsidR="00000000" w:rsidRPr="00000000">
        <w:rPr>
          <w:rFonts w:ascii="Times New Roman" w:cs="Times New Roman" w:eastAsia="Times New Roman" w:hAnsi="Times New Roman"/>
          <w:sz w:val="24"/>
          <w:szCs w:val="24"/>
          <w:rtl w:val="0"/>
        </w:rPr>
        <w:t xml:space="preserve"> for class assignments; including, but not limited to:  lab reports, comprehension checks, quizzes and tests.  If your school issued device is not working properly, I can assist you in filling out an IT ticket.</w:t>
      </w:r>
    </w:p>
    <w:p w:rsidR="00000000" w:rsidDel="00000000" w:rsidP="00000000" w:rsidRDefault="00000000" w:rsidRPr="00000000" w14:paraId="00000087">
      <w:pPr>
        <w:shd w:fill="ffffff" w:val="clear"/>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hd w:fill="ffffff" w:val="clear"/>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Turnitin Notice: </w:t>
      </w:r>
      <w:r w:rsidDel="00000000" w:rsidR="00000000" w:rsidRPr="00000000">
        <w:rPr>
          <w:rFonts w:ascii="Times New Roman" w:cs="Times New Roman" w:eastAsia="Times New Roman" w:hAnsi="Times New Roman"/>
          <w:sz w:val="24"/>
          <w:szCs w:val="24"/>
          <w:rtl w:val="0"/>
        </w:rPr>
        <w:t xml:space="preserve">The majority of writing assignments in this course will be submitted to Turnitin</w:t>
      </w:r>
    </w:p>
    <w:p w:rsidR="00000000" w:rsidDel="00000000" w:rsidP="00000000" w:rsidRDefault="00000000" w:rsidRPr="00000000" w14:paraId="0000008A">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via the Schoology learning platform. The primary focus of this software is to help students become better writers and scholars. Turnitin generates a report on the originality of student writing by comparing it with a database of periodicals, books, online content, student papers, and other published work. This program will help students discern when they are using sources fairly, citing properly, and paraphrasing effectively - skills essential to all academic work. </w:t>
      </w:r>
    </w:p>
    <w:p w:rsidR="00000000" w:rsidDel="00000000" w:rsidP="00000000" w:rsidRDefault="00000000" w:rsidRPr="00000000" w14:paraId="0000008B">
      <w:pPr>
        <w:pageBreakBefore w:val="0"/>
        <w:shd w:fill="ffffff" w:val="clea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have the opportunity to review their Turnitin originality report and will</w:t>
      </w:r>
    </w:p>
    <w:p w:rsidR="00000000" w:rsidDel="00000000" w:rsidP="00000000" w:rsidRDefault="00000000" w:rsidRPr="00000000" w14:paraId="0000008C">
      <w:pPr>
        <w:pageBreakBefore w:val="0"/>
        <w:shd w:fill="ffffff" w:val="clear"/>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have the opportunity to make revisions before submitting their work for grading. Once their work is submitted, teachers have the opportunity to view the student's originality report and grade accordingly.  </w:t>
      </w:r>
      <w:r w:rsidDel="00000000" w:rsidR="00000000" w:rsidRPr="00000000">
        <w:rPr>
          <w:rtl w:val="0"/>
        </w:rPr>
      </w:r>
    </w:p>
    <w:p w:rsidR="00000000" w:rsidDel="00000000" w:rsidP="00000000" w:rsidRDefault="00000000" w:rsidRPr="00000000" w14:paraId="0000008D">
      <w:pPr>
        <w:pageBreakBefore w:val="0"/>
        <w:shd w:fill="ffffff" w:val="clear"/>
        <w:spacing w:after="0"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pageBreakBefore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Grading Policy:</w:t>
      </w:r>
    </w:p>
    <w:p w:rsidR="00000000" w:rsidDel="00000000" w:rsidP="00000000" w:rsidRDefault="00000000" w:rsidRPr="00000000" w14:paraId="0000008F">
      <w:pPr>
        <w:pageBreakBefore w:val="0"/>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Test/project grades will account for 70% of the 9-weeks grade, with the remaining 30% </w:t>
      </w:r>
    </w:p>
    <w:p w:rsidR="00000000" w:rsidDel="00000000" w:rsidP="00000000" w:rsidRDefault="00000000" w:rsidRPr="00000000" w14:paraId="00000090">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determined by quiz/daily grades.  Some quizzes will count as test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  </w:t>
      </w:r>
      <w:r w:rsidDel="00000000" w:rsidR="00000000" w:rsidRPr="00000000">
        <w:rPr>
          <w:rFonts w:ascii="Times New Roman" w:cs="Times New Roman" w:eastAsia="Times New Roman" w:hAnsi="Times New Roman"/>
          <w:color w:val="ff0000"/>
          <w:sz w:val="16"/>
          <w:szCs w:val="16"/>
          <w:rtl w:val="0"/>
        </w:rPr>
        <w:t xml:space="preserve">There will be several projects assigned. Students should be prepared to work in the home with one to several students. All safety rules learned in class should be applied at home. Be aware that some of the materials students use at home may damage household contents. Students should be thoughtful of their working environment.</w:t>
      </w:r>
      <w:r w:rsidDel="00000000" w:rsidR="00000000" w:rsidRPr="00000000">
        <w:rPr>
          <w:rtl w:val="0"/>
        </w:rPr>
      </w:r>
    </w:p>
    <w:p w:rsidR="00000000" w:rsidDel="00000000" w:rsidP="00000000" w:rsidRDefault="00000000" w:rsidRPr="00000000" w14:paraId="00000091">
      <w:pPr>
        <w:pageBreakBefore w:val="0"/>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pageBreakBefore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Make-Up Work Policy:</w:t>
      </w:r>
    </w:p>
    <w:p w:rsidR="00000000" w:rsidDel="00000000" w:rsidP="00000000" w:rsidRDefault="00000000" w:rsidRPr="00000000" w14:paraId="00000093">
      <w:pPr>
        <w:pageBreakBefore w:val="0"/>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is crucial for success in Forensics as most of the work will be done in class </w:t>
      </w:r>
    </w:p>
    <w:p w:rsidR="00000000" w:rsidDel="00000000" w:rsidP="00000000" w:rsidRDefault="00000000" w:rsidRPr="00000000" w14:paraId="00000094">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many of the activities are difficult to make up. </w:t>
      </w:r>
    </w:p>
    <w:p w:rsidR="00000000" w:rsidDel="00000000" w:rsidP="00000000" w:rsidRDefault="00000000" w:rsidRPr="00000000" w14:paraId="00000095">
      <w:pPr>
        <w:pageBreakBefore w:val="0"/>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the student’s responsibility to collect assignments that are missed during an absence </w:t>
      </w:r>
    </w:p>
    <w:p w:rsidR="00000000" w:rsidDel="00000000" w:rsidP="00000000" w:rsidRDefault="00000000" w:rsidRPr="00000000" w14:paraId="00000096">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Schoology, another student, or by contacting the teacher. Students have the same number of days they were absent to make up an assignment/activity.  Note: Certain lab activities cannot be made up due to logistical issues, and students will be given a </w:t>
      </w:r>
      <w:r w:rsidDel="00000000" w:rsidR="00000000" w:rsidRPr="00000000">
        <w:rPr>
          <w:rFonts w:ascii="Times New Roman" w:cs="Times New Roman" w:eastAsia="Times New Roman" w:hAnsi="Times New Roman"/>
          <w:sz w:val="24"/>
          <w:szCs w:val="24"/>
          <w:u w:val="single"/>
          <w:rtl w:val="0"/>
        </w:rPr>
        <w:t xml:space="preserve">written assignment</w:t>
      </w:r>
      <w:r w:rsidDel="00000000" w:rsidR="00000000" w:rsidRPr="00000000">
        <w:rPr>
          <w:rFonts w:ascii="Times New Roman" w:cs="Times New Roman" w:eastAsia="Times New Roman" w:hAnsi="Times New Roman"/>
          <w:sz w:val="24"/>
          <w:szCs w:val="24"/>
          <w:rtl w:val="0"/>
        </w:rPr>
        <w:t xml:space="preserve"> to replace the lab grade.  </w:t>
      </w:r>
    </w:p>
    <w:p w:rsidR="00000000" w:rsidDel="00000000" w:rsidP="00000000" w:rsidRDefault="00000000" w:rsidRPr="00000000" w14:paraId="00000097">
      <w:pPr>
        <w:pageBreakBefore w:val="0"/>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Tests &amp; quizzes that are missed will be completed outside of instructional/activity time.  </w:t>
      </w:r>
    </w:p>
    <w:p w:rsidR="00000000" w:rsidDel="00000000" w:rsidP="00000000" w:rsidRDefault="00000000" w:rsidRPr="00000000" w14:paraId="00000098">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talk to me to set up a time to make up your assignment during Refuel. It is the student’s responsibility to set up a time and make up your test or quiz.  </w:t>
      </w:r>
    </w:p>
    <w:p w:rsidR="00000000" w:rsidDel="00000000" w:rsidP="00000000" w:rsidRDefault="00000000" w:rsidRPr="00000000" w14:paraId="00000099">
      <w:pPr>
        <w:pageBreakBefore w:val="0"/>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 work will be accepted with the penalty of 20% deducted per day late for the </w:t>
      </w:r>
    </w:p>
    <w:p w:rsidR="00000000" w:rsidDel="00000000" w:rsidP="00000000" w:rsidRDefault="00000000" w:rsidRPr="00000000" w14:paraId="0000009A">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maximum of 5 school days, but students must discuss turning in late work.  </w:t>
      </w:r>
      <w:r w:rsidDel="00000000" w:rsidR="00000000" w:rsidRPr="00000000">
        <w:rPr>
          <w:rFonts w:ascii="Times New Roman" w:cs="Times New Roman" w:eastAsia="Times New Roman" w:hAnsi="Times New Roman"/>
          <w:b w:val="1"/>
          <w:sz w:val="24"/>
          <w:szCs w:val="24"/>
          <w:rtl w:val="0"/>
        </w:rPr>
        <w:t xml:space="preserve">Late work will not be accepted after </w:t>
      </w:r>
      <w:r w:rsidDel="00000000" w:rsidR="00000000" w:rsidRPr="00000000">
        <w:rPr>
          <w:rFonts w:ascii="Times New Roman" w:cs="Times New Roman" w:eastAsia="Times New Roman" w:hAnsi="Times New Roman"/>
          <w:b w:val="1"/>
          <w:sz w:val="24"/>
          <w:szCs w:val="24"/>
          <w:u w:val="single"/>
          <w:rtl w:val="0"/>
        </w:rPr>
        <w:t xml:space="preserve">1 week</w:t>
      </w:r>
      <w:r w:rsidDel="00000000" w:rsidR="00000000" w:rsidRPr="00000000">
        <w:rPr>
          <w:rFonts w:ascii="Times New Roman" w:cs="Times New Roman" w:eastAsia="Times New Roman" w:hAnsi="Times New Roman"/>
          <w:b w:val="1"/>
          <w:sz w:val="24"/>
          <w:szCs w:val="24"/>
          <w:rtl w:val="0"/>
        </w:rPr>
        <w:t xml:space="preserve"> after the due date.   </w:t>
      </w:r>
      <w:r w:rsidDel="00000000" w:rsidR="00000000" w:rsidRPr="00000000">
        <w:rPr>
          <w:rtl w:val="0"/>
        </w:rPr>
      </w:r>
    </w:p>
    <w:p w:rsidR="00000000" w:rsidDel="00000000" w:rsidP="00000000" w:rsidRDefault="00000000" w:rsidRPr="00000000" w14:paraId="0000009B">
      <w:pPr>
        <w:pageBreakBefore w:val="0"/>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monitor Schoology and the classroom board for deadlines.  Enable notifications on </w:t>
      </w:r>
    </w:p>
    <w:p w:rsidR="00000000" w:rsidDel="00000000" w:rsidP="00000000" w:rsidRDefault="00000000" w:rsidRPr="00000000" w14:paraId="0000009C">
      <w:pPr>
        <w:pageBreakBefore w:val="0"/>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Schoology to get reminders!</w:t>
      </w:r>
    </w:p>
    <w:p w:rsidR="00000000" w:rsidDel="00000000" w:rsidP="00000000" w:rsidRDefault="00000000" w:rsidRPr="00000000" w14:paraId="0000009D">
      <w:pPr>
        <w:pageBreakBefore w:val="0"/>
        <w:spacing w:after="0"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pageBreakBefore w:val="0"/>
        <w:spacing w:after="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Unexcused Absences</w:t>
      </w:r>
    </w:p>
    <w:p w:rsidR="00000000" w:rsidDel="00000000" w:rsidP="00000000" w:rsidRDefault="00000000" w:rsidRPr="00000000" w14:paraId="0000009F">
      <w:pPr>
        <w:pageBreakBefore w:val="0"/>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very important that you get all absences excused. If you do not, the computer will not </w:t>
      </w:r>
    </w:p>
    <w:p w:rsidR="00000000" w:rsidDel="00000000" w:rsidP="00000000" w:rsidRDefault="00000000" w:rsidRPr="00000000" w14:paraId="000000A0">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 me to enter a grade above a zero for any given assignment on the day you missed. It is</w:t>
      </w:r>
      <w:r w:rsidDel="00000000" w:rsidR="00000000" w:rsidRPr="00000000">
        <w:rPr>
          <w:rFonts w:ascii="Times New Roman" w:cs="Times New Roman" w:eastAsia="Times New Roman" w:hAnsi="Times New Roman"/>
          <w:b w:val="1"/>
          <w:sz w:val="24"/>
          <w:szCs w:val="24"/>
          <w:rtl w:val="0"/>
        </w:rPr>
        <w:t xml:space="preserve"> your</w:t>
      </w:r>
      <w:r w:rsidDel="00000000" w:rsidR="00000000" w:rsidRPr="00000000">
        <w:rPr>
          <w:rFonts w:ascii="Times New Roman" w:cs="Times New Roman" w:eastAsia="Times New Roman" w:hAnsi="Times New Roman"/>
          <w:sz w:val="24"/>
          <w:szCs w:val="24"/>
          <w:rtl w:val="0"/>
        </w:rPr>
        <w:t xml:space="preserve"> responsibility to take care of this and to let me know when the excuse has been updated.  I do not receive notifications that absences have been excused.</w:t>
      </w:r>
    </w:p>
    <w:p w:rsidR="00000000" w:rsidDel="00000000" w:rsidP="00000000" w:rsidRDefault="00000000" w:rsidRPr="00000000" w14:paraId="000000A1">
      <w:pPr>
        <w:pageBreakBefore w:val="0"/>
        <w:spacing w:after="0"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Embedded Numeracy and Literacy </w:t>
      </w:r>
    </w:p>
    <w:p w:rsidR="00000000" w:rsidDel="00000000" w:rsidP="00000000" w:rsidRDefault="00000000" w:rsidRPr="00000000" w14:paraId="000000A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Opportunities for numeracy and literacy in the CTE class are critical and help support the goals of CTE in preparing students for college and/or career. Example anchor activities for mathematics include performing various calculations such as femur length to determine height, as well as calculation of blood splatter angle of impact; analyzing data collected from laboratory application and research. Example anchor activities for literacy include: Reading scientific articles, interviewing various medical professionals, investigating various STEM fields and describing their responsibilities and the requirements to enter the field, writing a crime scene investigation report or other science laboratory report.</w:t>
      </w:r>
    </w:p>
    <w:p w:rsidR="00000000" w:rsidDel="00000000" w:rsidP="00000000" w:rsidRDefault="00000000" w:rsidRPr="00000000" w14:paraId="000000A4">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Technical Writing</w:t>
      </w:r>
    </w:p>
    <w:p w:rsidR="00000000" w:rsidDel="00000000" w:rsidP="00000000" w:rsidRDefault="00000000" w:rsidRPr="00000000" w14:paraId="000000A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learn to select and use appropriate language and layout for technical documents and write documents that are clear, accurate, and grammatically correct.</w:t>
      </w:r>
    </w:p>
    <w:p w:rsidR="00000000" w:rsidDel="00000000" w:rsidP="00000000" w:rsidRDefault="00000000" w:rsidRPr="00000000" w14:paraId="000000A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line="240"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rtl w:val="0"/>
        </w:rPr>
        <w:t xml:space="preserve">CTSO: </w:t>
      </w:r>
      <w:r w:rsidDel="00000000" w:rsidR="00000000" w:rsidRPr="00000000">
        <w:rPr>
          <w:rFonts w:ascii="Times New Roman" w:cs="Times New Roman" w:eastAsia="Times New Roman" w:hAnsi="Times New Roman"/>
          <w:sz w:val="24"/>
          <w:szCs w:val="24"/>
          <w:rtl w:val="0"/>
        </w:rPr>
        <w:t xml:space="preserve"> Students are encouraged to participate in HOSA.  Competitive events that relate to a specific topic discussed in class will be highlighted.</w:t>
      </w:r>
      <w:r w:rsidDel="00000000" w:rsidR="00000000" w:rsidRPr="00000000">
        <w:rPr>
          <w:rtl w:val="0"/>
        </w:rPr>
      </w:r>
    </w:p>
    <w:p w:rsidR="00000000" w:rsidDel="00000000" w:rsidP="00000000" w:rsidRDefault="00000000" w:rsidRPr="00000000" w14:paraId="000000A9">
      <w:pPr>
        <w:pageBreakBefore w:val="0"/>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pageBreakBefore w:val="0"/>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Course Materials:</w:t>
      </w:r>
      <w:r w:rsidDel="00000000" w:rsidR="00000000" w:rsidRPr="00000000">
        <w:rPr>
          <w:rtl w:val="0"/>
        </w:rPr>
      </w:r>
    </w:p>
    <w:p w:rsidR="00000000" w:rsidDel="00000000" w:rsidP="00000000" w:rsidRDefault="00000000" w:rsidRPr="00000000" w14:paraId="000000AB">
      <w:pPr>
        <w:pageBreakBefore w:val="0"/>
        <w:spacing w:line="24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Per Individual:</w:t>
      </w:r>
    </w:p>
    <w:p w:rsidR="00000000" w:rsidDel="00000000" w:rsidP="00000000" w:rsidRDefault="00000000" w:rsidRPr="00000000" w14:paraId="000000AC">
      <w:pPr>
        <w:pageBreakBefore w:val="0"/>
        <w:spacing w:line="24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Binder or folder</w:t>
        <w:tab/>
        <w:tab/>
        <w:t xml:space="preserve">     </w:t>
        <w:tab/>
        <w:tab/>
        <w:t xml:space="preserve">Black/Blue ink pens &amp; Pencils</w:t>
      </w:r>
    </w:p>
    <w:p w:rsidR="00000000" w:rsidDel="00000000" w:rsidP="00000000" w:rsidRDefault="00000000" w:rsidRPr="00000000" w14:paraId="000000AD">
      <w:pPr>
        <w:pageBreakBefore w:val="0"/>
        <w:spacing w:line="24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Loose leaf paper                             </w:t>
        <w:tab/>
        <w:tab/>
      </w:r>
      <w:r w:rsidDel="00000000" w:rsidR="00000000" w:rsidRPr="00000000">
        <w:rPr>
          <w:rFonts w:ascii="Times New Roman" w:cs="Times New Roman" w:eastAsia="Times New Roman" w:hAnsi="Times New Roman"/>
          <w:sz w:val="24"/>
          <w:szCs w:val="24"/>
          <w:rtl w:val="0"/>
        </w:rPr>
        <w:t xml:space="preserve">Death’s Acre book, by Dr. Bill Bass</w:t>
      </w:r>
      <w:r w:rsidDel="00000000" w:rsidR="00000000" w:rsidRPr="00000000">
        <w:rPr>
          <w:rtl w:val="0"/>
        </w:rPr>
      </w:r>
    </w:p>
    <w:p w:rsidR="00000000" w:rsidDel="00000000" w:rsidP="00000000" w:rsidRDefault="00000000" w:rsidRPr="00000000" w14:paraId="000000AE">
      <w:pPr>
        <w:pageBreakBefore w:val="0"/>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Roll of paper towels </w:t>
      </w:r>
      <w:r w:rsidDel="00000000" w:rsidR="00000000" w:rsidRPr="00000000">
        <w:rPr>
          <w:rFonts w:ascii="Times New Roman" w:cs="Times New Roman" w:eastAsia="Times New Roman" w:hAnsi="Times New Roman"/>
          <w:sz w:val="24"/>
          <w:szCs w:val="24"/>
          <w:rtl w:val="0"/>
        </w:rPr>
        <w:t xml:space="preserve">                  </w:t>
        <w:tab/>
        <w:t xml:space="preserve"> </w:t>
        <w:tab/>
        <w:t xml:space="preserve"> </w:t>
      </w:r>
      <w:r w:rsidDel="00000000" w:rsidR="00000000" w:rsidRPr="00000000">
        <w:rPr>
          <w:rFonts w:ascii="Times New Roman" w:cs="Times New Roman" w:eastAsia="Times New Roman" w:hAnsi="Times New Roman"/>
          <w:sz w:val="24"/>
          <w:szCs w:val="24"/>
          <w:rtl w:val="0"/>
        </w:rPr>
        <w:t xml:space="preserve">$15 lab fee (paid at schedule pick-up)</w:t>
      </w:r>
    </w:p>
    <w:p w:rsidR="00000000" w:rsidDel="00000000" w:rsidP="00000000" w:rsidRDefault="00000000" w:rsidRPr="00000000" w14:paraId="000000AF">
      <w:pPr>
        <w:pageBreakBefore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0">
      <w:pPr>
        <w:pageBreakBefore w:val="0"/>
        <w:spacing w:line="24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ab/>
      </w:r>
      <w:r w:rsidDel="00000000" w:rsidR="00000000" w:rsidRPr="00000000">
        <w:rPr>
          <w:rFonts w:ascii="Times New Roman" w:cs="Times New Roman" w:eastAsia="Times New Roman" w:hAnsi="Times New Roman"/>
          <w:sz w:val="24"/>
          <w:szCs w:val="24"/>
          <w:rtl w:val="0"/>
        </w:rPr>
        <w:t xml:space="preserve">For the classroom:  Roll of paper towels or pack of sanitizing wipes, 1 pack of copy paper        </w:t>
      </w:r>
      <w:r w:rsidDel="00000000" w:rsidR="00000000" w:rsidRPr="00000000">
        <w:rPr>
          <w:rtl w:val="0"/>
        </w:rPr>
      </w:r>
    </w:p>
    <w:p w:rsidR="00000000" w:rsidDel="00000000" w:rsidP="00000000" w:rsidRDefault="00000000" w:rsidRPr="00000000" w14:paraId="000000B1">
      <w:pPr>
        <w:pageBreakBefore w:val="0"/>
        <w:spacing w:line="240" w:lineRule="auto"/>
        <w:ind w:firstLine="72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2">
      <w:pPr>
        <w:pageBreakBefore w:val="0"/>
        <w:spacing w:line="24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Classroom Wishlist Items (but not required):</w:t>
      </w:r>
    </w:p>
    <w:p w:rsidR="00000000" w:rsidDel="00000000" w:rsidP="00000000" w:rsidRDefault="00000000" w:rsidRPr="00000000" w14:paraId="000000B3">
      <w:pPr>
        <w:pageBreakBefore w:val="0"/>
        <w:spacing w:line="240" w:lineRule="auto"/>
        <w:ind w:left="72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Hand sanitizer                             </w:t>
        <w:tab/>
        <w:tab/>
        <w:t xml:space="preserve">Sanitizing spray                          </w:t>
        <w:tab/>
        <w:tab/>
        <w:t xml:space="preserve">Tissues                                        </w:t>
        <w:tab/>
        <w:tab/>
        <w:t xml:space="preserve">Handsoap</w:t>
      </w:r>
      <w:r w:rsidDel="00000000" w:rsidR="00000000" w:rsidRPr="00000000">
        <w:rPr>
          <w:rtl w:val="0"/>
        </w:rPr>
      </w:r>
    </w:p>
    <w:p w:rsidR="00000000" w:rsidDel="00000000" w:rsidP="00000000" w:rsidRDefault="00000000" w:rsidRPr="00000000" w14:paraId="000000B4">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5">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Texts/Required Readings:</w:t>
      </w:r>
    </w:p>
    <w:p w:rsidR="00000000" w:rsidDel="00000000" w:rsidP="00000000" w:rsidRDefault="00000000" w:rsidRPr="00000000" w14:paraId="000000B6">
      <w:pPr>
        <w:pageBreakBefore w:val="0"/>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Forensic Science: An Introduction THIRD EDITION by Richard Saferstein.  </w:t>
      </w:r>
      <w:r w:rsidDel="00000000" w:rsidR="00000000" w:rsidRPr="00000000">
        <w:rPr>
          <w:rFonts w:ascii="Times New Roman" w:cs="Times New Roman" w:eastAsia="Times New Roman" w:hAnsi="Times New Roman"/>
          <w:sz w:val="24"/>
          <w:szCs w:val="24"/>
          <w:rtl w:val="0"/>
        </w:rPr>
        <w:t xml:space="preserve">This will be provided in class as needed.</w:t>
      </w:r>
    </w:p>
    <w:p w:rsidR="00000000" w:rsidDel="00000000" w:rsidP="00000000" w:rsidRDefault="00000000" w:rsidRPr="00000000" w14:paraId="000000B7">
      <w:pPr>
        <w:pageBreakBefore w:val="0"/>
        <w:ind w:left="72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8">
      <w:pPr>
        <w:pageBreakBefore w:val="0"/>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Death’s Acre: Inside the Body Farm By Dr. Bill Bass &amp; Jon Jefferson- </w:t>
      </w:r>
      <w:r w:rsidDel="00000000" w:rsidR="00000000" w:rsidRPr="00000000">
        <w:rPr>
          <w:rFonts w:ascii="Times New Roman" w:cs="Times New Roman" w:eastAsia="Times New Roman" w:hAnsi="Times New Roman"/>
          <w:sz w:val="24"/>
          <w:szCs w:val="24"/>
          <w:rtl w:val="0"/>
        </w:rPr>
        <w:t xml:space="preserve">you will need to purchase this book as soon as possible to start your book project.  You can purchase from Amazon, Books A Million, a former Forensics student, etc., new or used.  Huntsville-Madison County Library also has copies available to be checked out.</w:t>
      </w:r>
    </w:p>
    <w:p w:rsidR="00000000" w:rsidDel="00000000" w:rsidP="00000000" w:rsidRDefault="00000000" w:rsidRPr="00000000" w14:paraId="000000B9">
      <w:pPr>
        <w:pageBreakBefore w:val="0"/>
        <w:ind w:left="0" w:firstLine="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A">
      <w:pPr>
        <w:pageBreakBefore w:val="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B">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B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Forensics &amp; Criminal Investigations,  Fall 2024</w:t>
      </w:r>
    </w:p>
    <w:p w:rsidR="00000000" w:rsidDel="00000000" w:rsidP="00000000" w:rsidRDefault="00000000" w:rsidRPr="00000000" w14:paraId="000000BD">
      <w:pPr>
        <w:pageBreakBefore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24"/>
          <w:szCs w:val="24"/>
          <w:rtl w:val="0"/>
        </w:rPr>
        <w:t xml:space="preserve">Instructor: Katie Weir</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8070"/>
        <w:tblGridChange w:id="0">
          <w:tblGrid>
            <w:gridCol w:w="1290"/>
            <w:gridCol w:w="807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18 - WEEK PLAN*</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Lab Safety and Unit 1: Intro to Forensics</w:t>
            </w:r>
            <w:r w:rsidDel="00000000" w:rsidR="00000000" w:rsidRPr="00000000">
              <w:rPr>
                <w:rtl w:val="0"/>
              </w:rPr>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1: Intro to Forensics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2: Anthropology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3: Autopsies, Decomposition, &amp; Entomology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3: Autopsies, Decomposition, &amp; Entomology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4: Fingerprints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4: Fingerprints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5:  Arson and Explosives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6: Impressions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6: Impressions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7: Trace Evidence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8: DNA Evidence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9: Blood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10: Toxicology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11: Document Analysis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Unit 11: Document Analysis/Final Crime Scene</w:t>
            </w:r>
            <w:r w:rsidDel="00000000" w:rsidR="00000000" w:rsidRPr="00000000">
              <w:rPr>
                <w:rtl w:val="0"/>
              </w:rPr>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Crime Scene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WEEK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Finals</w:t>
            </w:r>
          </w:p>
        </w:tc>
      </w:tr>
    </w:tbl>
    <w:p w:rsidR="00000000" w:rsidDel="00000000" w:rsidP="00000000" w:rsidRDefault="00000000" w:rsidRPr="00000000" w14:paraId="000000E4">
      <w:pPr>
        <w:pageBreakBefore w:val="0"/>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This syllabus serves as a guide for both the teacher and student; however, during the term it may become necessary to make additions, deletions or substitutions.</w:t>
      </w:r>
    </w:p>
    <w:p w:rsidR="00000000" w:rsidDel="00000000" w:rsidP="00000000" w:rsidRDefault="00000000" w:rsidRPr="00000000" w14:paraId="000000E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Students will be exposed to pictures, videos, readings, and discussions related to crime scene investigations that could be considered graphic or disturbing. Students will never be forced to interact with material they find uncomfortable, however, alternative assignments will not always be available.  Students are expected to behave in a mature manner and discuss any issues with the material with the teacher.</w:t>
      </w:r>
    </w:p>
    <w:p w:rsidR="00000000" w:rsidDel="00000000" w:rsidP="00000000" w:rsidRDefault="00000000" w:rsidRPr="00000000" w14:paraId="000000E7">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E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Parent/Guardian &amp; Student Notifications </w:t>
      </w:r>
      <w:r w:rsidDel="00000000" w:rsidR="00000000" w:rsidRPr="00000000">
        <w:rPr>
          <w:rtl w:val="0"/>
        </w:rPr>
      </w:r>
    </w:p>
    <w:p w:rsidR="00000000" w:rsidDel="00000000" w:rsidP="00000000" w:rsidRDefault="00000000" w:rsidRPr="00000000" w14:paraId="000000E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should check our Schoology classroom as soon as possible.  Notes, videos, homework, extra credit, reminders, possible assignments and quizzes/tests will be uploaded often.  To join the Schoology classroom as a student, you should have been automatically added, but let me know if you were not.  If a parent/guardian would like a parent/guardian access code, please contact me.</w:t>
      </w:r>
    </w:p>
    <w:p w:rsidR="00000000" w:rsidDel="00000000" w:rsidP="00000000" w:rsidRDefault="00000000" w:rsidRPr="00000000" w14:paraId="000000EA">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Contact/Science Help: </w:t>
      </w:r>
    </w:p>
    <w:p w:rsidR="00000000" w:rsidDel="00000000" w:rsidP="00000000" w:rsidRDefault="00000000" w:rsidRPr="00000000" w14:paraId="000000EC">
      <w:pPr>
        <w:pageBreakBefore w:val="0"/>
        <w:spacing w:line="240"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I will be available to students during Refuel on most days.  I encourage both the students and parents to let me know if there is anything I can do to help with student success. Email is the best way to reach me during the year and check my email several times per day. The only bad question is the one that is not asked. Please use me as a resource because I am here to help you!  I look forward to helping each of you achieve success this year!</w:t>
      </w:r>
    </w:p>
    <w:p w:rsidR="00000000" w:rsidDel="00000000" w:rsidP="00000000" w:rsidRDefault="00000000" w:rsidRPr="00000000" w14:paraId="000000ED">
      <w:pPr>
        <w:spacing w:line="240" w:lineRule="auto"/>
        <w:ind w:left="0" w:firstLine="0"/>
        <w:rPr>
          <w:rFonts w:ascii="Times New Roman" w:cs="Times New Roman" w:eastAsia="Times New Roman" w:hAnsi="Times New Roman"/>
          <w:b w:val="1"/>
          <w:sz w:val="24"/>
          <w:szCs w:val="24"/>
        </w:rPr>
      </w:pPr>
      <w:r w:rsidDel="00000000" w:rsidR="00000000" w:rsidRPr="00000000">
        <w:rPr>
          <w:rtl w:val="0"/>
        </w:rPr>
      </w:r>
    </w:p>
    <w:sectPr>
      <w:headerReference r:id="rId8"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ourgette">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ind w:left="-720" w:firstLine="0"/>
      <w:rPr>
        <w:b w:val="1"/>
        <w:sz w:val="26"/>
        <w:szCs w:val="26"/>
      </w:rPr>
    </w:pPr>
    <w:r w:rsidDel="00000000" w:rsidR="00000000" w:rsidRPr="00000000">
      <w:rPr>
        <w:b w:val="1"/>
        <w:sz w:val="26"/>
        <w:szCs w:val="26"/>
        <w:rtl w:val="0"/>
      </w:rPr>
      <w:t xml:space="preserve">          </w:t>
      <w:tab/>
      <w:t xml:space="preserve">James Clemens High School</w:t>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-342899</wp:posOffset>
          </wp:positionV>
          <wp:extent cx="1059579" cy="814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EF">
    <w:pPr>
      <w:ind w:firstLine="720"/>
      <w:rPr>
        <w:i w:val="1"/>
        <w:sz w:val="18"/>
        <w:szCs w:val="18"/>
      </w:rPr>
    </w:pPr>
    <w:r w:rsidDel="00000000" w:rsidR="00000000" w:rsidRPr="00000000">
      <w:rPr>
        <w:i w:val="1"/>
        <w:sz w:val="18"/>
        <w:szCs w:val="18"/>
        <w:rtl w:val="0"/>
      </w:rPr>
      <w:t xml:space="preserve">11306 County Line Road</w:t>
      <w:tab/>
      <w:tab/>
      <w:tab/>
      <w:tab/>
      <w:tab/>
      <w:tab/>
      <w:t xml:space="preserve">      Extension:  95131</w:t>
    </w:r>
  </w:p>
  <w:p w:rsidR="00000000" w:rsidDel="00000000" w:rsidP="00000000" w:rsidRDefault="00000000" w:rsidRPr="00000000" w14:paraId="000000F0">
    <w:pPr>
      <w:ind w:right="-720" w:firstLine="720"/>
      <w:rPr>
        <w:i w:val="1"/>
        <w:sz w:val="18"/>
        <w:szCs w:val="18"/>
      </w:rPr>
    </w:pPr>
    <w:r w:rsidDel="00000000" w:rsidR="00000000" w:rsidRPr="00000000">
      <w:rPr>
        <w:i w:val="1"/>
        <w:sz w:val="18"/>
        <w:szCs w:val="18"/>
        <w:rtl w:val="0"/>
      </w:rPr>
      <w:t xml:space="preserve">Madison, AL 35756</w:t>
      <w:tab/>
      <w:tab/>
      <w:tab/>
      <w:tab/>
      <w:tab/>
      <w:tab/>
      <w:t xml:space="preserve">      Email:  kmweir2@madisoncity.k12.al.us</w:t>
    </w:r>
  </w:p>
  <w:p w:rsidR="00000000" w:rsidDel="00000000" w:rsidP="00000000" w:rsidRDefault="00000000" w:rsidRPr="00000000" w14:paraId="000000F1">
    <w:pPr>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